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9CF" w:rsidRPr="00DC03F3" w:rsidRDefault="003359CF" w:rsidP="003359CF">
      <w:pPr>
        <w:jc w:val="center"/>
        <w:rPr>
          <w:rFonts w:ascii="Arial" w:hAnsi="Arial" w:cs="Arial"/>
        </w:rPr>
      </w:pPr>
      <w:r w:rsidRPr="00DC03F3">
        <w:rPr>
          <w:rFonts w:ascii="Arial" w:hAnsi="Arial" w:cs="Arial"/>
        </w:rPr>
        <w:t>ANEXO II</w:t>
      </w:r>
    </w:p>
    <w:p w:rsidR="003359CF" w:rsidRPr="00DC03F3" w:rsidRDefault="003359CF" w:rsidP="003359CF">
      <w:pPr>
        <w:ind w:firstLine="708"/>
        <w:jc w:val="center"/>
        <w:rPr>
          <w:rFonts w:ascii="Arial" w:hAnsi="Arial" w:cs="Arial"/>
        </w:rPr>
      </w:pPr>
      <w:r w:rsidRPr="00DC03F3">
        <w:rPr>
          <w:rFonts w:ascii="Arial" w:hAnsi="Arial" w:cs="Arial"/>
        </w:rPr>
        <w:t>MODELO DE CERTIFICACIÓN</w:t>
      </w:r>
    </w:p>
    <w:p w:rsidR="003359CF" w:rsidRPr="00DC03F3" w:rsidRDefault="003359CF" w:rsidP="003359CF">
      <w:pPr>
        <w:autoSpaceDE w:val="0"/>
        <w:autoSpaceDN w:val="0"/>
        <w:adjustRightInd w:val="0"/>
        <w:spacing w:after="0" w:line="240" w:lineRule="auto"/>
        <w:jc w:val="center"/>
        <w:rPr>
          <w:rFonts w:ascii="Arial" w:eastAsia="Times New Roman" w:hAnsi="Arial" w:cs="Arial"/>
          <w:color w:val="000000"/>
          <w:sz w:val="16"/>
          <w:szCs w:val="16"/>
          <w:lang w:eastAsia="es-ES"/>
        </w:rPr>
      </w:pPr>
      <w:r>
        <w:rPr>
          <w:rFonts w:ascii="Arial" w:eastAsia="Times New Roman" w:hAnsi="Arial" w:cs="Arial"/>
          <w:sz w:val="16"/>
          <w:szCs w:val="16"/>
          <w:lang w:eastAsia="es-ES"/>
        </w:rPr>
        <w:t xml:space="preserve">(Resolución de 11 de marzo </w:t>
      </w:r>
      <w:r w:rsidRPr="00DC03F3">
        <w:rPr>
          <w:rFonts w:ascii="Arial" w:eastAsia="Times New Roman" w:hAnsi="Arial" w:cs="Arial"/>
          <w:sz w:val="16"/>
          <w:szCs w:val="16"/>
          <w:lang w:eastAsia="es-ES"/>
        </w:rPr>
        <w:t>de 2019)</w:t>
      </w:r>
    </w:p>
    <w:p w:rsidR="003359CF" w:rsidRPr="00DC03F3" w:rsidRDefault="003359CF" w:rsidP="003359CF">
      <w:pPr>
        <w:autoSpaceDE w:val="0"/>
        <w:autoSpaceDN w:val="0"/>
        <w:adjustRightInd w:val="0"/>
        <w:spacing w:after="0" w:line="240" w:lineRule="auto"/>
        <w:jc w:val="center"/>
        <w:rPr>
          <w:rFonts w:ascii="Arial" w:eastAsia="Times New Roman" w:hAnsi="Arial" w:cs="Arial"/>
          <w:color w:val="000000"/>
          <w:sz w:val="14"/>
          <w:szCs w:val="14"/>
          <w:lang w:eastAsia="es-ES"/>
        </w:rPr>
      </w:pPr>
    </w:p>
    <w:p w:rsidR="003359CF" w:rsidRPr="00DC03F3" w:rsidRDefault="003359CF" w:rsidP="003359CF">
      <w:pPr>
        <w:rPr>
          <w:rFonts w:ascii="Arial" w:hAnsi="Arial" w:cs="Arial"/>
          <w:sz w:val="18"/>
          <w:szCs w:val="18"/>
        </w:rPr>
      </w:pPr>
      <w:r w:rsidRPr="00DC03F3">
        <w:rPr>
          <w:rFonts w:ascii="Arial" w:hAnsi="Arial" w:cs="Arial"/>
          <w:sz w:val="18"/>
          <w:szCs w:val="18"/>
        </w:rPr>
        <w:t>Don/Doña</w:t>
      </w:r>
      <w:proofErr w:type="gramStart"/>
      <w:r w:rsidRPr="00DC03F3">
        <w:rPr>
          <w:rFonts w:ascii="Arial" w:hAnsi="Arial" w:cs="Arial"/>
          <w:sz w:val="18"/>
          <w:szCs w:val="18"/>
        </w:rPr>
        <w:t>......................................................................................................................................................................................................,Secretario</w:t>
      </w:r>
      <w:proofErr w:type="gramEnd"/>
      <w:r w:rsidRPr="00DC03F3">
        <w:rPr>
          <w:rFonts w:ascii="Arial" w:hAnsi="Arial" w:cs="Arial"/>
          <w:sz w:val="18"/>
          <w:szCs w:val="18"/>
        </w:rPr>
        <w:t>/a del centro ……………...................................................................</w:t>
      </w:r>
    </w:p>
    <w:p w:rsidR="003359CF" w:rsidRPr="00DC03F3" w:rsidRDefault="003359CF" w:rsidP="003359CF">
      <w:pPr>
        <w:rPr>
          <w:rFonts w:ascii="Arial" w:hAnsi="Arial" w:cs="Arial"/>
          <w:sz w:val="18"/>
          <w:szCs w:val="18"/>
        </w:rPr>
      </w:pPr>
      <w:r w:rsidRPr="00DC03F3">
        <w:rPr>
          <w:rFonts w:ascii="Arial" w:hAnsi="Arial" w:cs="Arial"/>
          <w:sz w:val="18"/>
          <w:szCs w:val="18"/>
        </w:rPr>
        <w:t>CERTIFICA:</w:t>
      </w:r>
    </w:p>
    <w:p w:rsidR="003359CF" w:rsidRPr="00DC03F3" w:rsidRDefault="003359CF" w:rsidP="003359CF">
      <w:pPr>
        <w:jc w:val="both"/>
        <w:rPr>
          <w:rFonts w:ascii="Arial" w:hAnsi="Arial" w:cs="Arial"/>
          <w:sz w:val="18"/>
          <w:szCs w:val="18"/>
        </w:rPr>
      </w:pPr>
      <w:r w:rsidRPr="00DC03F3">
        <w:rPr>
          <w:rFonts w:ascii="Arial" w:hAnsi="Arial" w:cs="Arial"/>
          <w:sz w:val="18"/>
          <w:szCs w:val="18"/>
        </w:rPr>
        <w:t>1. Que el alumno/a....................................................................................…, que formula la petición adjunta para participar en las pruebas para la obtención del Premio Extraordinario de Bachillerato, tiene su expediente académico depositado en este instituto habiendo alcanzado una nota media de</w:t>
      </w:r>
      <w:r w:rsidRPr="00DC03F3">
        <w:rPr>
          <w:rFonts w:ascii="Arial" w:hAnsi="Arial" w:cs="Arial"/>
          <w:sz w:val="18"/>
          <w:szCs w:val="18"/>
          <w:vertAlign w:val="superscript"/>
        </w:rPr>
        <w:t>1</w:t>
      </w:r>
      <w:r w:rsidRPr="00DC03F3">
        <w:rPr>
          <w:rFonts w:ascii="Arial" w:hAnsi="Arial" w:cs="Arial"/>
          <w:sz w:val="18"/>
          <w:szCs w:val="18"/>
        </w:rPr>
        <w:t xml:space="preserve">…………………………………, obtenida de acuerdo con los criterios establecidos en la Resolución de </w:t>
      </w:r>
      <w:r>
        <w:rPr>
          <w:rFonts w:ascii="Arial" w:hAnsi="Arial" w:cs="Arial"/>
          <w:sz w:val="18"/>
          <w:szCs w:val="18"/>
        </w:rPr>
        <w:t>11</w:t>
      </w:r>
      <w:r w:rsidRPr="00DC03F3">
        <w:rPr>
          <w:rFonts w:ascii="Arial" w:hAnsi="Arial" w:cs="Arial"/>
          <w:sz w:val="18"/>
          <w:szCs w:val="18"/>
        </w:rPr>
        <w:t xml:space="preserve"> de </w:t>
      </w:r>
      <w:r>
        <w:rPr>
          <w:rFonts w:ascii="Arial" w:hAnsi="Arial" w:cs="Arial"/>
          <w:sz w:val="18"/>
          <w:szCs w:val="18"/>
        </w:rPr>
        <w:t>marzo</w:t>
      </w:r>
      <w:r w:rsidRPr="00DC03F3">
        <w:rPr>
          <w:rFonts w:ascii="Arial" w:hAnsi="Arial" w:cs="Arial"/>
          <w:sz w:val="18"/>
          <w:szCs w:val="18"/>
        </w:rPr>
        <w:t xml:space="preserve"> de 2019, que convoca, en la Comunidad Autónoma de Cantabria, los Premios Extraordinarios de Bachillerato correspondientes al curso 2017-2018.</w:t>
      </w:r>
    </w:p>
    <w:p w:rsidR="003359CF" w:rsidRPr="00DC03F3" w:rsidRDefault="003359CF" w:rsidP="003359CF">
      <w:pPr>
        <w:jc w:val="both"/>
        <w:rPr>
          <w:rFonts w:ascii="Arial" w:hAnsi="Arial" w:cs="Arial"/>
          <w:sz w:val="18"/>
          <w:szCs w:val="18"/>
        </w:rPr>
      </w:pPr>
      <w:r w:rsidRPr="00DC03F3">
        <w:rPr>
          <w:rFonts w:ascii="Arial" w:hAnsi="Arial" w:cs="Arial"/>
          <w:sz w:val="18"/>
          <w:szCs w:val="18"/>
        </w:rPr>
        <w:t>2. Que ha cursado la modalidad de Bachillerato…………………………………………………… y la primera Lengua Extranjera …………………………………….</w:t>
      </w:r>
    </w:p>
    <w:p w:rsidR="003359CF" w:rsidRPr="00DC03F3" w:rsidRDefault="003359CF" w:rsidP="003359CF">
      <w:pPr>
        <w:jc w:val="both"/>
        <w:rPr>
          <w:rFonts w:ascii="Arial" w:hAnsi="Arial" w:cs="Arial"/>
          <w:sz w:val="18"/>
          <w:szCs w:val="18"/>
        </w:rPr>
      </w:pPr>
      <w:r w:rsidRPr="00DC03F3">
        <w:rPr>
          <w:rFonts w:ascii="Arial" w:hAnsi="Arial" w:cs="Arial"/>
          <w:sz w:val="18"/>
          <w:szCs w:val="18"/>
        </w:rPr>
        <w:t>3. Que ha obtenido las siguientes calificaciones en Bachillerato:</w:t>
      </w:r>
    </w:p>
    <w:tbl>
      <w:tblPr>
        <w:tblStyle w:val="TableNormal"/>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564"/>
        <w:gridCol w:w="2564"/>
        <w:gridCol w:w="3049"/>
      </w:tblGrid>
      <w:tr w:rsidR="003359CF" w:rsidRPr="00DC03F3" w:rsidTr="002E1A1E">
        <w:trPr>
          <w:trHeight w:val="153"/>
          <w:jc w:val="center"/>
        </w:trPr>
        <w:tc>
          <w:tcPr>
            <w:tcW w:w="2564" w:type="dxa"/>
            <w:shd w:val="clear" w:color="auto" w:fill="C8CACC"/>
          </w:tcPr>
          <w:p w:rsidR="003359CF" w:rsidRPr="00DC03F3" w:rsidRDefault="003359CF" w:rsidP="002E1A1E">
            <w:pPr>
              <w:spacing w:line="102" w:lineRule="exact"/>
              <w:ind w:right="845"/>
              <w:rPr>
                <w:rFonts w:ascii="Arial" w:eastAsia="Arial" w:hAnsi="Arial" w:cs="Arial"/>
                <w:b/>
                <w:color w:val="231F20"/>
                <w:sz w:val="10"/>
                <w:szCs w:val="18"/>
              </w:rPr>
            </w:pPr>
          </w:p>
          <w:p w:rsidR="003359CF" w:rsidRPr="00DC03F3" w:rsidRDefault="003359CF" w:rsidP="002E1A1E">
            <w:pPr>
              <w:spacing w:line="102" w:lineRule="exact"/>
              <w:ind w:right="845"/>
              <w:rPr>
                <w:rFonts w:ascii="Arial" w:eastAsia="Arial" w:hAnsi="Arial" w:cs="Arial"/>
                <w:b/>
                <w:sz w:val="10"/>
                <w:szCs w:val="18"/>
              </w:rPr>
            </w:pPr>
            <w:r w:rsidRPr="00DC03F3">
              <w:rPr>
                <w:rFonts w:ascii="Arial" w:eastAsia="Arial" w:hAnsi="Arial" w:cs="Arial"/>
                <w:b/>
                <w:color w:val="231F20"/>
                <w:sz w:val="10"/>
                <w:szCs w:val="18"/>
              </w:rPr>
              <w:t xml:space="preserve">                         1º BACHILLERATO</w:t>
            </w:r>
          </w:p>
        </w:tc>
        <w:tc>
          <w:tcPr>
            <w:tcW w:w="2564" w:type="dxa"/>
            <w:shd w:val="clear" w:color="auto" w:fill="C8CACC"/>
            <w:vAlign w:val="center"/>
          </w:tcPr>
          <w:p w:rsidR="003359CF" w:rsidRPr="00DC03F3" w:rsidRDefault="003359CF" w:rsidP="002E1A1E">
            <w:pPr>
              <w:spacing w:line="102" w:lineRule="exact"/>
              <w:ind w:left="851" w:right="844"/>
              <w:jc w:val="center"/>
              <w:rPr>
                <w:rFonts w:ascii="Arial" w:eastAsia="Arial" w:hAnsi="Arial" w:cs="Arial"/>
                <w:b/>
                <w:color w:val="231F20"/>
                <w:sz w:val="10"/>
                <w:szCs w:val="18"/>
              </w:rPr>
            </w:pPr>
          </w:p>
          <w:p w:rsidR="003359CF" w:rsidRPr="00DC03F3" w:rsidRDefault="003359CF" w:rsidP="002E1A1E">
            <w:pPr>
              <w:spacing w:line="102" w:lineRule="exact"/>
              <w:ind w:left="851" w:right="844"/>
              <w:jc w:val="center"/>
              <w:rPr>
                <w:rFonts w:ascii="Arial" w:eastAsia="Arial" w:hAnsi="Arial" w:cs="Arial"/>
                <w:b/>
                <w:sz w:val="10"/>
                <w:szCs w:val="18"/>
              </w:rPr>
            </w:pPr>
            <w:r w:rsidRPr="00DC03F3">
              <w:rPr>
                <w:rFonts w:ascii="Arial" w:eastAsia="Arial" w:hAnsi="Arial" w:cs="Arial"/>
                <w:b/>
                <w:color w:val="231F20"/>
                <w:sz w:val="10"/>
                <w:szCs w:val="18"/>
              </w:rPr>
              <w:t>MATERIAS</w:t>
            </w:r>
          </w:p>
        </w:tc>
        <w:tc>
          <w:tcPr>
            <w:tcW w:w="3049" w:type="dxa"/>
            <w:shd w:val="clear" w:color="auto" w:fill="C8CACC"/>
            <w:vAlign w:val="center"/>
          </w:tcPr>
          <w:p w:rsidR="003359CF" w:rsidRPr="00DC03F3" w:rsidRDefault="003359CF" w:rsidP="002E1A1E">
            <w:pPr>
              <w:spacing w:line="102" w:lineRule="exact"/>
              <w:ind w:left="851" w:right="842"/>
              <w:jc w:val="center"/>
              <w:rPr>
                <w:rFonts w:ascii="Arial" w:eastAsia="Arial" w:hAnsi="Arial" w:cs="Arial"/>
                <w:b/>
                <w:color w:val="231F20"/>
                <w:sz w:val="10"/>
                <w:szCs w:val="18"/>
              </w:rPr>
            </w:pPr>
          </w:p>
          <w:p w:rsidR="003359CF" w:rsidRPr="00DC03F3" w:rsidRDefault="003359CF" w:rsidP="002E1A1E">
            <w:pPr>
              <w:spacing w:line="102" w:lineRule="exact"/>
              <w:ind w:left="851" w:right="842"/>
              <w:jc w:val="center"/>
              <w:rPr>
                <w:rFonts w:ascii="Arial" w:eastAsia="Arial" w:hAnsi="Arial" w:cs="Arial"/>
                <w:b/>
                <w:sz w:val="10"/>
                <w:szCs w:val="18"/>
              </w:rPr>
            </w:pPr>
            <w:r w:rsidRPr="00DC03F3">
              <w:rPr>
                <w:rFonts w:ascii="Arial" w:eastAsia="Arial" w:hAnsi="Arial" w:cs="Arial"/>
                <w:b/>
                <w:color w:val="231F20"/>
                <w:sz w:val="10"/>
                <w:szCs w:val="18"/>
              </w:rPr>
              <w:t>CALIFICACIÓN</w:t>
            </w:r>
          </w:p>
        </w:tc>
      </w:tr>
      <w:tr w:rsidR="003359CF" w:rsidRPr="00DC03F3" w:rsidTr="002E1A1E">
        <w:trPr>
          <w:trHeight w:val="152"/>
          <w:jc w:val="center"/>
        </w:trPr>
        <w:tc>
          <w:tcPr>
            <w:tcW w:w="2564" w:type="dxa"/>
            <w:vMerge w:val="restart"/>
            <w:vAlign w:val="center"/>
          </w:tcPr>
          <w:p w:rsidR="003359CF" w:rsidRPr="00DC03F3" w:rsidRDefault="003359CF" w:rsidP="002E1A1E">
            <w:pPr>
              <w:spacing w:before="8"/>
              <w:rPr>
                <w:rFonts w:ascii="Arial" w:eastAsia="Arial" w:hAnsi="Arial" w:cs="Arial"/>
                <w:sz w:val="10"/>
                <w:szCs w:val="18"/>
              </w:rPr>
            </w:pPr>
          </w:p>
          <w:p w:rsidR="003359CF" w:rsidRPr="00DC03F3" w:rsidRDefault="003359CF" w:rsidP="002E1A1E">
            <w:pPr>
              <w:spacing w:before="1"/>
              <w:ind w:left="80"/>
              <w:rPr>
                <w:rFonts w:ascii="Arial" w:eastAsia="Arial" w:hAnsi="Arial" w:cs="Arial"/>
                <w:b/>
                <w:sz w:val="10"/>
                <w:szCs w:val="18"/>
              </w:rPr>
            </w:pPr>
            <w:r w:rsidRPr="00DC03F3">
              <w:rPr>
                <w:rFonts w:ascii="Arial" w:eastAsia="Arial" w:hAnsi="Arial" w:cs="Arial"/>
                <w:b/>
                <w:color w:val="231F20"/>
                <w:sz w:val="10"/>
                <w:szCs w:val="18"/>
              </w:rPr>
              <w:t>MATERIAS TRONCALES GENERALES</w:t>
            </w: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tcBorders>
              <w:top w:val="nil"/>
            </w:tcBorders>
            <w:vAlign w:val="center"/>
          </w:tcPr>
          <w:p w:rsidR="003359CF" w:rsidRPr="00DC03F3" w:rsidRDefault="003359CF" w:rsidP="002E1A1E">
            <w:pPr>
              <w:rPr>
                <w:rFonts w:ascii="Arial" w:eastAsia="Verdana" w:hAnsi="Arial" w:cs="Arial"/>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tcBorders>
              <w:top w:val="nil"/>
            </w:tcBorders>
            <w:vAlign w:val="center"/>
          </w:tcPr>
          <w:p w:rsidR="003359CF" w:rsidRPr="00DC03F3" w:rsidRDefault="003359CF" w:rsidP="002E1A1E">
            <w:pPr>
              <w:rPr>
                <w:rFonts w:ascii="Arial" w:eastAsia="Verdana" w:hAnsi="Arial" w:cs="Arial"/>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207"/>
          <w:jc w:val="center"/>
        </w:trPr>
        <w:tc>
          <w:tcPr>
            <w:tcW w:w="2564" w:type="dxa"/>
            <w:vAlign w:val="center"/>
          </w:tcPr>
          <w:p w:rsidR="003359CF" w:rsidRPr="00DC03F3" w:rsidRDefault="003359CF" w:rsidP="002E1A1E">
            <w:pPr>
              <w:spacing w:before="25"/>
              <w:ind w:left="80"/>
              <w:rPr>
                <w:rFonts w:ascii="Arial" w:eastAsia="Arial" w:hAnsi="Arial" w:cs="Arial"/>
                <w:b/>
                <w:sz w:val="10"/>
                <w:szCs w:val="18"/>
              </w:rPr>
            </w:pPr>
            <w:r w:rsidRPr="00DC03F3">
              <w:rPr>
                <w:rFonts w:ascii="Arial" w:eastAsia="Arial" w:hAnsi="Arial" w:cs="Arial"/>
                <w:b/>
                <w:color w:val="231F20"/>
                <w:sz w:val="10"/>
                <w:szCs w:val="18"/>
              </w:rPr>
              <w:t>MATERIA TRONCAL GENERAL DE MODALIDAD</w:t>
            </w: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val="restart"/>
            <w:vAlign w:val="center"/>
          </w:tcPr>
          <w:p w:rsidR="003359CF" w:rsidRPr="00DC03F3" w:rsidRDefault="003359CF" w:rsidP="002E1A1E">
            <w:pPr>
              <w:spacing w:before="76"/>
              <w:ind w:left="80"/>
              <w:rPr>
                <w:rFonts w:ascii="Arial" w:eastAsia="Arial" w:hAnsi="Arial" w:cs="Arial"/>
                <w:b/>
                <w:sz w:val="10"/>
                <w:szCs w:val="18"/>
              </w:rPr>
            </w:pPr>
            <w:r w:rsidRPr="00DC03F3">
              <w:rPr>
                <w:rFonts w:ascii="Arial" w:eastAsia="Arial" w:hAnsi="Arial" w:cs="Arial"/>
                <w:b/>
                <w:color w:val="231F20"/>
                <w:sz w:val="10"/>
                <w:szCs w:val="18"/>
              </w:rPr>
              <w:t>MATERIAS TRONCALES DE OPCIÓN</w:t>
            </w: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tcBorders>
              <w:top w:val="nil"/>
            </w:tcBorders>
            <w:vAlign w:val="center"/>
          </w:tcPr>
          <w:p w:rsidR="003359CF" w:rsidRPr="00DC03F3" w:rsidRDefault="003359CF" w:rsidP="002E1A1E">
            <w:pPr>
              <w:rPr>
                <w:rFonts w:ascii="Arial" w:eastAsia="Verdana" w:hAnsi="Arial" w:cs="Arial"/>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Align w:val="center"/>
          </w:tcPr>
          <w:p w:rsidR="003359CF" w:rsidRPr="00DC03F3" w:rsidRDefault="003359CF" w:rsidP="002E1A1E">
            <w:pPr>
              <w:spacing w:line="102" w:lineRule="exact"/>
              <w:ind w:left="80"/>
              <w:rPr>
                <w:rFonts w:ascii="Arial" w:eastAsia="Arial" w:hAnsi="Arial" w:cs="Arial"/>
                <w:b/>
                <w:color w:val="231F20"/>
                <w:sz w:val="10"/>
                <w:szCs w:val="18"/>
              </w:rPr>
            </w:pPr>
          </w:p>
          <w:p w:rsidR="003359CF" w:rsidRPr="00DC03F3" w:rsidRDefault="003359CF" w:rsidP="002E1A1E">
            <w:pPr>
              <w:spacing w:line="102" w:lineRule="exact"/>
              <w:ind w:left="80"/>
              <w:rPr>
                <w:rFonts w:ascii="Arial" w:eastAsia="Arial" w:hAnsi="Arial" w:cs="Arial"/>
                <w:b/>
                <w:sz w:val="10"/>
                <w:szCs w:val="18"/>
              </w:rPr>
            </w:pPr>
            <w:r w:rsidRPr="00DC03F3">
              <w:rPr>
                <w:rFonts w:ascii="Arial" w:eastAsia="Arial" w:hAnsi="Arial" w:cs="Arial"/>
                <w:b/>
                <w:color w:val="231F20"/>
                <w:sz w:val="10"/>
                <w:szCs w:val="18"/>
              </w:rPr>
              <w:t>MATERIA ESPECÍFICA OBLIGATORIA</w:t>
            </w: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2"/>
          <w:jc w:val="center"/>
        </w:trPr>
        <w:tc>
          <w:tcPr>
            <w:tcW w:w="2564" w:type="dxa"/>
            <w:vMerge w:val="restart"/>
            <w:vAlign w:val="center"/>
          </w:tcPr>
          <w:p w:rsidR="003359CF" w:rsidRPr="00DC03F3" w:rsidRDefault="003359CF" w:rsidP="002E1A1E">
            <w:pPr>
              <w:spacing w:before="8"/>
              <w:rPr>
                <w:rFonts w:ascii="Arial" w:eastAsia="Arial" w:hAnsi="Arial" w:cs="Arial"/>
                <w:sz w:val="10"/>
                <w:szCs w:val="18"/>
              </w:rPr>
            </w:pPr>
          </w:p>
          <w:p w:rsidR="003359CF" w:rsidRPr="00DC03F3" w:rsidRDefault="003359CF" w:rsidP="002E1A1E">
            <w:pPr>
              <w:spacing w:before="1"/>
              <w:ind w:left="80"/>
              <w:rPr>
                <w:rFonts w:ascii="Arial" w:eastAsia="Arial" w:hAnsi="Arial" w:cs="Arial"/>
                <w:b/>
                <w:sz w:val="10"/>
                <w:szCs w:val="18"/>
              </w:rPr>
            </w:pPr>
            <w:r w:rsidRPr="00DC03F3">
              <w:rPr>
                <w:rFonts w:ascii="Arial" w:eastAsia="Arial" w:hAnsi="Arial" w:cs="Arial"/>
                <w:b/>
                <w:color w:val="231F20"/>
                <w:sz w:val="10"/>
                <w:szCs w:val="18"/>
              </w:rPr>
              <w:t>MATERIAS ESPECÍFICAS DE ELECCIÓN</w:t>
            </w: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tcBorders>
              <w:top w:val="nil"/>
            </w:tcBorders>
            <w:vAlign w:val="center"/>
          </w:tcPr>
          <w:p w:rsidR="003359CF" w:rsidRPr="00DC03F3" w:rsidRDefault="003359CF" w:rsidP="002E1A1E">
            <w:pPr>
              <w:rPr>
                <w:rFonts w:ascii="Arial" w:eastAsia="Verdana" w:hAnsi="Arial" w:cs="Arial"/>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tcBorders>
              <w:top w:val="nil"/>
            </w:tcBorders>
            <w:vAlign w:val="center"/>
          </w:tcPr>
          <w:p w:rsidR="003359CF" w:rsidRPr="00DC03F3" w:rsidRDefault="003359CF" w:rsidP="002E1A1E">
            <w:pPr>
              <w:rPr>
                <w:rFonts w:ascii="Arial" w:eastAsia="Verdana" w:hAnsi="Arial" w:cs="Arial"/>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309"/>
          <w:jc w:val="center"/>
        </w:trPr>
        <w:tc>
          <w:tcPr>
            <w:tcW w:w="2564" w:type="dxa"/>
            <w:vAlign w:val="center"/>
          </w:tcPr>
          <w:p w:rsidR="003359CF" w:rsidRPr="00DC03F3" w:rsidRDefault="003359CF" w:rsidP="002E1A1E">
            <w:pPr>
              <w:spacing w:line="102" w:lineRule="exact"/>
              <w:ind w:left="80"/>
              <w:rPr>
                <w:rFonts w:ascii="Arial" w:eastAsia="Arial" w:hAnsi="Arial" w:cs="Arial"/>
                <w:b/>
                <w:color w:val="231F20"/>
                <w:sz w:val="10"/>
                <w:szCs w:val="18"/>
              </w:rPr>
            </w:pPr>
          </w:p>
          <w:p w:rsidR="003359CF" w:rsidRPr="00DC03F3" w:rsidRDefault="003359CF" w:rsidP="002E1A1E">
            <w:pPr>
              <w:spacing w:line="102" w:lineRule="exact"/>
              <w:ind w:left="80"/>
              <w:rPr>
                <w:rFonts w:ascii="Arial" w:eastAsia="Arial" w:hAnsi="Arial" w:cs="Arial"/>
                <w:b/>
                <w:color w:val="231F20"/>
                <w:sz w:val="10"/>
                <w:szCs w:val="18"/>
              </w:rPr>
            </w:pPr>
            <w:r w:rsidRPr="00DC03F3">
              <w:rPr>
                <w:rFonts w:ascii="Arial" w:eastAsia="Arial" w:hAnsi="Arial" w:cs="Arial"/>
                <w:b/>
                <w:color w:val="231F20"/>
                <w:sz w:val="10"/>
                <w:szCs w:val="18"/>
              </w:rPr>
              <w:t>MATERIA DE LIBRE CONFIGURACIÓN AUTONÓMICA</w:t>
            </w:r>
            <w:r w:rsidRPr="00DC03F3">
              <w:rPr>
                <w:rFonts w:ascii="Arial" w:eastAsia="Arial" w:hAnsi="Arial" w:cs="Arial"/>
                <w:b/>
                <w:sz w:val="10"/>
                <w:szCs w:val="18"/>
              </w:rPr>
              <w:t xml:space="preserve"> </w:t>
            </w:r>
            <w:r w:rsidRPr="00DC03F3">
              <w:rPr>
                <w:rFonts w:ascii="Arial" w:eastAsia="Arial" w:hAnsi="Arial" w:cs="Arial"/>
                <w:b/>
                <w:color w:val="231F20"/>
                <w:sz w:val="10"/>
                <w:szCs w:val="18"/>
              </w:rPr>
              <w:t>(</w:t>
            </w:r>
            <w:proofErr w:type="spellStart"/>
            <w:r w:rsidRPr="00DC03F3">
              <w:rPr>
                <w:rFonts w:ascii="Arial" w:eastAsia="Arial" w:hAnsi="Arial" w:cs="Arial"/>
                <w:b/>
                <w:color w:val="231F20"/>
                <w:sz w:val="10"/>
                <w:szCs w:val="18"/>
              </w:rPr>
              <w:t>Modalidad</w:t>
            </w:r>
            <w:proofErr w:type="spellEnd"/>
            <w:r w:rsidRPr="00DC03F3">
              <w:rPr>
                <w:rFonts w:ascii="Arial" w:eastAsia="Arial" w:hAnsi="Arial" w:cs="Arial"/>
                <w:b/>
                <w:color w:val="231F20"/>
                <w:sz w:val="10"/>
                <w:szCs w:val="18"/>
              </w:rPr>
              <w:t xml:space="preserve"> de </w:t>
            </w:r>
            <w:proofErr w:type="spellStart"/>
            <w:r w:rsidRPr="00DC03F3">
              <w:rPr>
                <w:rFonts w:ascii="Arial" w:eastAsia="Arial" w:hAnsi="Arial" w:cs="Arial"/>
                <w:b/>
                <w:color w:val="231F20"/>
                <w:sz w:val="10"/>
                <w:szCs w:val="18"/>
              </w:rPr>
              <w:t>Artes</w:t>
            </w:r>
            <w:proofErr w:type="spellEnd"/>
            <w:r w:rsidRPr="00DC03F3">
              <w:rPr>
                <w:rFonts w:ascii="Arial" w:eastAsia="Arial" w:hAnsi="Arial" w:cs="Arial"/>
                <w:b/>
                <w:color w:val="231F20"/>
                <w:sz w:val="10"/>
                <w:szCs w:val="18"/>
              </w:rPr>
              <w:t xml:space="preserve">, en </w:t>
            </w:r>
            <w:proofErr w:type="spellStart"/>
            <w:r w:rsidRPr="00DC03F3">
              <w:rPr>
                <w:rFonts w:ascii="Arial" w:eastAsia="Arial" w:hAnsi="Arial" w:cs="Arial"/>
                <w:b/>
                <w:color w:val="231F20"/>
                <w:sz w:val="10"/>
                <w:szCs w:val="18"/>
              </w:rPr>
              <w:t>su</w:t>
            </w:r>
            <w:proofErr w:type="spellEnd"/>
            <w:r w:rsidRPr="00DC03F3">
              <w:rPr>
                <w:rFonts w:ascii="Arial" w:eastAsia="Arial" w:hAnsi="Arial" w:cs="Arial"/>
                <w:b/>
                <w:color w:val="231F20"/>
                <w:sz w:val="10"/>
                <w:szCs w:val="18"/>
              </w:rPr>
              <w:t xml:space="preserve"> </w:t>
            </w:r>
            <w:proofErr w:type="spellStart"/>
            <w:r w:rsidRPr="00DC03F3">
              <w:rPr>
                <w:rFonts w:ascii="Arial" w:eastAsia="Arial" w:hAnsi="Arial" w:cs="Arial"/>
                <w:b/>
                <w:color w:val="231F20"/>
                <w:sz w:val="10"/>
                <w:szCs w:val="18"/>
              </w:rPr>
              <w:t>caso</w:t>
            </w:r>
            <w:proofErr w:type="spellEnd"/>
            <w:r w:rsidRPr="00DC03F3">
              <w:rPr>
                <w:rFonts w:ascii="Arial" w:eastAsia="Arial" w:hAnsi="Arial" w:cs="Arial"/>
                <w:b/>
                <w:color w:val="231F20"/>
                <w:sz w:val="10"/>
                <w:szCs w:val="18"/>
              </w:rPr>
              <w:t>)</w:t>
            </w:r>
          </w:p>
          <w:p w:rsidR="003359CF" w:rsidRPr="00DC03F3" w:rsidRDefault="003359CF" w:rsidP="002E1A1E">
            <w:pPr>
              <w:spacing w:line="102" w:lineRule="exact"/>
              <w:ind w:left="80"/>
              <w:rPr>
                <w:rFonts w:ascii="Arial" w:eastAsia="Arial" w:hAnsi="Arial" w:cs="Arial"/>
                <w:b/>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shd w:val="clear" w:color="auto" w:fill="C8CACC"/>
            <w:vAlign w:val="center"/>
          </w:tcPr>
          <w:p w:rsidR="003359CF" w:rsidRPr="00DC03F3" w:rsidRDefault="003359CF" w:rsidP="002E1A1E">
            <w:pPr>
              <w:spacing w:line="102" w:lineRule="exact"/>
              <w:ind w:right="845"/>
              <w:rPr>
                <w:rFonts w:ascii="Arial" w:eastAsia="Arial" w:hAnsi="Arial" w:cs="Arial"/>
                <w:b/>
                <w:color w:val="231F20"/>
                <w:sz w:val="10"/>
                <w:szCs w:val="18"/>
              </w:rPr>
            </w:pPr>
          </w:p>
          <w:p w:rsidR="003359CF" w:rsidRPr="00DC03F3" w:rsidRDefault="003359CF" w:rsidP="002E1A1E">
            <w:pPr>
              <w:spacing w:line="102" w:lineRule="exact"/>
              <w:ind w:right="845"/>
              <w:rPr>
                <w:rFonts w:ascii="Arial" w:eastAsia="Arial" w:hAnsi="Arial" w:cs="Arial"/>
                <w:b/>
                <w:sz w:val="10"/>
                <w:szCs w:val="18"/>
              </w:rPr>
            </w:pPr>
            <w:r w:rsidRPr="00DC03F3">
              <w:rPr>
                <w:rFonts w:ascii="Arial" w:eastAsia="Arial" w:hAnsi="Arial" w:cs="Arial"/>
                <w:b/>
                <w:color w:val="231F20"/>
                <w:sz w:val="10"/>
                <w:szCs w:val="18"/>
              </w:rPr>
              <w:t xml:space="preserve">                       2º BACHILLERATO</w:t>
            </w:r>
          </w:p>
        </w:tc>
        <w:tc>
          <w:tcPr>
            <w:tcW w:w="2564" w:type="dxa"/>
            <w:shd w:val="clear" w:color="auto" w:fill="C8CACC"/>
            <w:vAlign w:val="center"/>
          </w:tcPr>
          <w:p w:rsidR="003359CF" w:rsidRPr="00DC03F3" w:rsidRDefault="003359CF" w:rsidP="002E1A1E">
            <w:pPr>
              <w:spacing w:line="102" w:lineRule="exact"/>
              <w:ind w:left="851" w:right="844"/>
              <w:jc w:val="center"/>
              <w:rPr>
                <w:rFonts w:ascii="Arial" w:eastAsia="Arial" w:hAnsi="Arial" w:cs="Arial"/>
                <w:b/>
                <w:color w:val="231F20"/>
                <w:sz w:val="10"/>
                <w:szCs w:val="18"/>
              </w:rPr>
            </w:pPr>
          </w:p>
          <w:p w:rsidR="003359CF" w:rsidRPr="00DC03F3" w:rsidRDefault="003359CF" w:rsidP="002E1A1E">
            <w:pPr>
              <w:spacing w:line="102" w:lineRule="exact"/>
              <w:ind w:left="851" w:right="844"/>
              <w:jc w:val="center"/>
              <w:rPr>
                <w:rFonts w:ascii="Arial" w:eastAsia="Arial" w:hAnsi="Arial" w:cs="Arial"/>
                <w:b/>
                <w:sz w:val="10"/>
                <w:szCs w:val="18"/>
              </w:rPr>
            </w:pPr>
            <w:r w:rsidRPr="00DC03F3">
              <w:rPr>
                <w:rFonts w:ascii="Arial" w:eastAsia="Arial" w:hAnsi="Arial" w:cs="Arial"/>
                <w:b/>
                <w:color w:val="231F20"/>
                <w:sz w:val="10"/>
                <w:szCs w:val="18"/>
              </w:rPr>
              <w:t>MATERIAS</w:t>
            </w:r>
          </w:p>
        </w:tc>
        <w:tc>
          <w:tcPr>
            <w:tcW w:w="3049" w:type="dxa"/>
            <w:shd w:val="clear" w:color="auto" w:fill="C8CACC"/>
            <w:vAlign w:val="center"/>
          </w:tcPr>
          <w:p w:rsidR="003359CF" w:rsidRPr="00DC03F3" w:rsidRDefault="003359CF" w:rsidP="002E1A1E">
            <w:pPr>
              <w:spacing w:line="102" w:lineRule="exact"/>
              <w:ind w:left="851" w:right="842"/>
              <w:jc w:val="center"/>
              <w:rPr>
                <w:rFonts w:ascii="Arial" w:eastAsia="Arial" w:hAnsi="Arial" w:cs="Arial"/>
                <w:b/>
                <w:color w:val="231F20"/>
                <w:sz w:val="10"/>
                <w:szCs w:val="18"/>
              </w:rPr>
            </w:pPr>
          </w:p>
          <w:p w:rsidR="003359CF" w:rsidRPr="00DC03F3" w:rsidRDefault="003359CF" w:rsidP="002E1A1E">
            <w:pPr>
              <w:spacing w:line="102" w:lineRule="exact"/>
              <w:ind w:left="851" w:right="842"/>
              <w:jc w:val="center"/>
              <w:rPr>
                <w:rFonts w:ascii="Arial" w:eastAsia="Arial" w:hAnsi="Arial" w:cs="Arial"/>
                <w:b/>
                <w:sz w:val="10"/>
                <w:szCs w:val="18"/>
              </w:rPr>
            </w:pPr>
            <w:r w:rsidRPr="00DC03F3">
              <w:rPr>
                <w:rFonts w:ascii="Arial" w:eastAsia="Arial" w:hAnsi="Arial" w:cs="Arial"/>
                <w:b/>
                <w:color w:val="231F20"/>
                <w:sz w:val="10"/>
                <w:szCs w:val="18"/>
              </w:rPr>
              <w:t>CALIFICACIÓN</w:t>
            </w:r>
          </w:p>
        </w:tc>
      </w:tr>
      <w:tr w:rsidR="003359CF" w:rsidRPr="00DC03F3" w:rsidTr="002E1A1E">
        <w:trPr>
          <w:trHeight w:val="153"/>
          <w:jc w:val="center"/>
        </w:trPr>
        <w:tc>
          <w:tcPr>
            <w:tcW w:w="2564" w:type="dxa"/>
            <w:vMerge w:val="restart"/>
            <w:vAlign w:val="center"/>
          </w:tcPr>
          <w:p w:rsidR="003359CF" w:rsidRPr="00DC03F3" w:rsidRDefault="003359CF" w:rsidP="002E1A1E">
            <w:pPr>
              <w:spacing w:before="8"/>
              <w:rPr>
                <w:rFonts w:ascii="Arial" w:eastAsia="Arial" w:hAnsi="Arial" w:cs="Arial"/>
                <w:sz w:val="10"/>
                <w:szCs w:val="18"/>
              </w:rPr>
            </w:pPr>
          </w:p>
          <w:p w:rsidR="003359CF" w:rsidRPr="00DC03F3" w:rsidRDefault="003359CF" w:rsidP="002E1A1E">
            <w:pPr>
              <w:spacing w:before="1"/>
              <w:ind w:left="80"/>
              <w:rPr>
                <w:rFonts w:ascii="Arial" w:eastAsia="Arial" w:hAnsi="Arial" w:cs="Arial"/>
                <w:b/>
                <w:sz w:val="10"/>
                <w:szCs w:val="18"/>
              </w:rPr>
            </w:pPr>
            <w:r w:rsidRPr="00DC03F3">
              <w:rPr>
                <w:rFonts w:ascii="Arial" w:eastAsia="Arial" w:hAnsi="Arial" w:cs="Arial"/>
                <w:b/>
                <w:color w:val="231F20"/>
                <w:sz w:val="10"/>
                <w:szCs w:val="18"/>
              </w:rPr>
              <w:t>MATERIAS TRONCALES GENERALES</w:t>
            </w: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tcBorders>
              <w:top w:val="nil"/>
            </w:tcBorders>
            <w:vAlign w:val="center"/>
          </w:tcPr>
          <w:p w:rsidR="003359CF" w:rsidRPr="00DC03F3" w:rsidRDefault="003359CF" w:rsidP="002E1A1E">
            <w:pPr>
              <w:rPr>
                <w:rFonts w:ascii="Arial" w:eastAsia="Verdana" w:hAnsi="Arial" w:cs="Arial"/>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tcBorders>
              <w:top w:val="nil"/>
            </w:tcBorders>
            <w:vAlign w:val="center"/>
          </w:tcPr>
          <w:p w:rsidR="003359CF" w:rsidRPr="00DC03F3" w:rsidRDefault="003359CF" w:rsidP="002E1A1E">
            <w:pPr>
              <w:rPr>
                <w:rFonts w:ascii="Arial" w:eastAsia="Verdana" w:hAnsi="Arial" w:cs="Arial"/>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2"/>
          <w:jc w:val="center"/>
        </w:trPr>
        <w:tc>
          <w:tcPr>
            <w:tcW w:w="2564" w:type="dxa"/>
            <w:vAlign w:val="center"/>
          </w:tcPr>
          <w:p w:rsidR="003359CF" w:rsidRPr="00DC03F3" w:rsidRDefault="003359CF" w:rsidP="002E1A1E">
            <w:pPr>
              <w:spacing w:line="102" w:lineRule="exact"/>
              <w:ind w:left="80"/>
              <w:rPr>
                <w:rFonts w:ascii="Arial" w:eastAsia="Arial" w:hAnsi="Arial" w:cs="Arial"/>
                <w:b/>
                <w:color w:val="231F20"/>
                <w:sz w:val="10"/>
                <w:szCs w:val="18"/>
              </w:rPr>
            </w:pPr>
          </w:p>
          <w:p w:rsidR="003359CF" w:rsidRPr="00DC03F3" w:rsidRDefault="003359CF" w:rsidP="002E1A1E">
            <w:pPr>
              <w:spacing w:line="102" w:lineRule="exact"/>
              <w:ind w:left="80"/>
              <w:rPr>
                <w:rFonts w:ascii="Arial" w:eastAsia="Arial" w:hAnsi="Arial" w:cs="Arial"/>
                <w:b/>
                <w:color w:val="231F20"/>
                <w:sz w:val="10"/>
                <w:szCs w:val="18"/>
              </w:rPr>
            </w:pPr>
            <w:r w:rsidRPr="00DC03F3">
              <w:rPr>
                <w:rFonts w:ascii="Arial" w:eastAsia="Arial" w:hAnsi="Arial" w:cs="Arial"/>
                <w:b/>
                <w:color w:val="231F20"/>
                <w:sz w:val="10"/>
                <w:szCs w:val="18"/>
              </w:rPr>
              <w:t>MATERIA TRONCAL GENERAL DE MODALIDAD</w:t>
            </w:r>
          </w:p>
          <w:p w:rsidR="003359CF" w:rsidRPr="00DC03F3" w:rsidRDefault="003359CF" w:rsidP="002E1A1E">
            <w:pPr>
              <w:spacing w:line="102" w:lineRule="exact"/>
              <w:ind w:left="80"/>
              <w:rPr>
                <w:rFonts w:ascii="Arial" w:eastAsia="Arial" w:hAnsi="Arial" w:cs="Arial"/>
                <w:b/>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val="restart"/>
            <w:vAlign w:val="center"/>
          </w:tcPr>
          <w:p w:rsidR="003359CF" w:rsidRPr="00DC03F3" w:rsidRDefault="003359CF" w:rsidP="002E1A1E">
            <w:pPr>
              <w:spacing w:before="76"/>
              <w:ind w:left="80"/>
              <w:rPr>
                <w:rFonts w:ascii="Arial" w:eastAsia="Arial" w:hAnsi="Arial" w:cs="Arial"/>
                <w:b/>
                <w:sz w:val="10"/>
                <w:szCs w:val="18"/>
              </w:rPr>
            </w:pPr>
            <w:r w:rsidRPr="00DC03F3">
              <w:rPr>
                <w:rFonts w:ascii="Arial" w:eastAsia="Arial" w:hAnsi="Arial" w:cs="Arial"/>
                <w:b/>
                <w:color w:val="231F20"/>
                <w:sz w:val="10"/>
                <w:szCs w:val="18"/>
              </w:rPr>
              <w:t>MATERIAS TRONCALES DE OPCIÓN</w:t>
            </w: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tcBorders>
              <w:top w:val="nil"/>
            </w:tcBorders>
            <w:vAlign w:val="center"/>
          </w:tcPr>
          <w:p w:rsidR="003359CF" w:rsidRPr="00DC03F3" w:rsidRDefault="003359CF" w:rsidP="002E1A1E">
            <w:pPr>
              <w:rPr>
                <w:rFonts w:ascii="Arial" w:eastAsia="Verdana" w:hAnsi="Arial" w:cs="Arial"/>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Align w:val="center"/>
          </w:tcPr>
          <w:p w:rsidR="003359CF" w:rsidRPr="00DC03F3" w:rsidRDefault="003359CF" w:rsidP="002E1A1E">
            <w:pPr>
              <w:spacing w:line="102" w:lineRule="exact"/>
              <w:ind w:left="80"/>
              <w:rPr>
                <w:rFonts w:ascii="Arial" w:eastAsia="Arial" w:hAnsi="Arial" w:cs="Arial"/>
                <w:b/>
                <w:color w:val="231F20"/>
                <w:sz w:val="10"/>
                <w:szCs w:val="18"/>
              </w:rPr>
            </w:pPr>
          </w:p>
          <w:p w:rsidR="003359CF" w:rsidRPr="00DC03F3" w:rsidRDefault="003359CF" w:rsidP="002E1A1E">
            <w:pPr>
              <w:spacing w:line="102" w:lineRule="exact"/>
              <w:ind w:left="80"/>
              <w:rPr>
                <w:rFonts w:ascii="Arial" w:eastAsia="Arial" w:hAnsi="Arial" w:cs="Arial"/>
                <w:b/>
                <w:color w:val="231F20"/>
                <w:sz w:val="10"/>
                <w:szCs w:val="18"/>
              </w:rPr>
            </w:pPr>
            <w:r w:rsidRPr="00DC03F3">
              <w:rPr>
                <w:rFonts w:ascii="Arial" w:eastAsia="Arial" w:hAnsi="Arial" w:cs="Arial"/>
                <w:b/>
                <w:color w:val="231F20"/>
                <w:sz w:val="10"/>
                <w:szCs w:val="18"/>
              </w:rPr>
              <w:t xml:space="preserve">MATERIA ESPECÍFICA OBLIGATORIA. En </w:t>
            </w:r>
            <w:proofErr w:type="spellStart"/>
            <w:r w:rsidRPr="00DC03F3">
              <w:rPr>
                <w:rFonts w:ascii="Arial" w:eastAsia="Arial" w:hAnsi="Arial" w:cs="Arial"/>
                <w:b/>
                <w:color w:val="231F20"/>
                <w:sz w:val="10"/>
                <w:szCs w:val="18"/>
              </w:rPr>
              <w:t>su</w:t>
            </w:r>
            <w:proofErr w:type="spellEnd"/>
            <w:r w:rsidRPr="00DC03F3">
              <w:rPr>
                <w:rFonts w:ascii="Arial" w:eastAsia="Arial" w:hAnsi="Arial" w:cs="Arial"/>
                <w:b/>
                <w:color w:val="231F20"/>
                <w:sz w:val="10"/>
                <w:szCs w:val="18"/>
              </w:rPr>
              <w:t xml:space="preserve"> </w:t>
            </w:r>
            <w:proofErr w:type="spellStart"/>
            <w:r w:rsidRPr="00DC03F3">
              <w:rPr>
                <w:rFonts w:ascii="Arial" w:eastAsia="Arial" w:hAnsi="Arial" w:cs="Arial"/>
                <w:b/>
                <w:color w:val="231F20"/>
                <w:sz w:val="10"/>
                <w:szCs w:val="18"/>
              </w:rPr>
              <w:t>caso</w:t>
            </w:r>
            <w:proofErr w:type="spellEnd"/>
            <w:r w:rsidRPr="00DC03F3">
              <w:rPr>
                <w:rFonts w:ascii="Arial" w:eastAsia="Arial" w:hAnsi="Arial" w:cs="Arial"/>
                <w:b/>
                <w:color w:val="231F20"/>
                <w:sz w:val="10"/>
                <w:szCs w:val="18"/>
              </w:rPr>
              <w:t>.</w:t>
            </w:r>
          </w:p>
          <w:p w:rsidR="003359CF" w:rsidRPr="00DC03F3" w:rsidRDefault="003359CF" w:rsidP="002E1A1E">
            <w:pPr>
              <w:spacing w:line="102" w:lineRule="exact"/>
              <w:ind w:left="80"/>
              <w:rPr>
                <w:rFonts w:ascii="Arial" w:eastAsia="Arial" w:hAnsi="Arial" w:cs="Arial"/>
                <w:b/>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val="restart"/>
            <w:vAlign w:val="center"/>
          </w:tcPr>
          <w:p w:rsidR="003359CF" w:rsidRPr="00DC03F3" w:rsidRDefault="003359CF" w:rsidP="002E1A1E">
            <w:pPr>
              <w:spacing w:before="8"/>
              <w:rPr>
                <w:rFonts w:ascii="Arial" w:eastAsia="Arial" w:hAnsi="Arial" w:cs="Arial"/>
                <w:sz w:val="10"/>
                <w:szCs w:val="18"/>
              </w:rPr>
            </w:pPr>
          </w:p>
          <w:p w:rsidR="003359CF" w:rsidRPr="00DC03F3" w:rsidRDefault="003359CF" w:rsidP="002E1A1E">
            <w:pPr>
              <w:spacing w:before="1"/>
              <w:ind w:left="80"/>
              <w:rPr>
                <w:rFonts w:ascii="Arial" w:eastAsia="Arial" w:hAnsi="Arial" w:cs="Arial"/>
                <w:b/>
                <w:sz w:val="10"/>
                <w:szCs w:val="18"/>
              </w:rPr>
            </w:pPr>
            <w:r w:rsidRPr="00DC03F3">
              <w:rPr>
                <w:rFonts w:ascii="Arial" w:eastAsia="Arial" w:hAnsi="Arial" w:cs="Arial"/>
                <w:b/>
                <w:color w:val="231F20"/>
                <w:sz w:val="10"/>
                <w:szCs w:val="18"/>
              </w:rPr>
              <w:t>MATERIAS ESPECÍFICAS DE ELECCIÓN</w:t>
            </w: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tcBorders>
              <w:top w:val="nil"/>
            </w:tcBorders>
            <w:vAlign w:val="center"/>
          </w:tcPr>
          <w:p w:rsidR="003359CF" w:rsidRPr="00DC03F3" w:rsidRDefault="003359CF" w:rsidP="002E1A1E">
            <w:pPr>
              <w:rPr>
                <w:rFonts w:ascii="Arial" w:eastAsia="Verdana" w:hAnsi="Arial" w:cs="Arial"/>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r w:rsidR="003359CF" w:rsidRPr="00DC03F3" w:rsidTr="002E1A1E">
        <w:trPr>
          <w:trHeight w:val="153"/>
          <w:jc w:val="center"/>
        </w:trPr>
        <w:tc>
          <w:tcPr>
            <w:tcW w:w="2564" w:type="dxa"/>
            <w:vMerge/>
            <w:tcBorders>
              <w:top w:val="nil"/>
            </w:tcBorders>
            <w:vAlign w:val="center"/>
          </w:tcPr>
          <w:p w:rsidR="003359CF" w:rsidRPr="00DC03F3" w:rsidRDefault="003359CF" w:rsidP="002E1A1E">
            <w:pPr>
              <w:rPr>
                <w:rFonts w:ascii="Arial" w:eastAsia="Verdana" w:hAnsi="Arial" w:cs="Arial"/>
                <w:sz w:val="10"/>
                <w:szCs w:val="18"/>
              </w:rPr>
            </w:pPr>
          </w:p>
        </w:tc>
        <w:tc>
          <w:tcPr>
            <w:tcW w:w="2564" w:type="dxa"/>
            <w:vAlign w:val="center"/>
          </w:tcPr>
          <w:p w:rsidR="003359CF" w:rsidRPr="00DC03F3" w:rsidRDefault="003359CF" w:rsidP="002E1A1E">
            <w:pPr>
              <w:rPr>
                <w:rFonts w:ascii="Arial" w:eastAsia="Arial" w:hAnsi="Arial" w:cs="Arial"/>
                <w:sz w:val="10"/>
                <w:szCs w:val="18"/>
              </w:rPr>
            </w:pPr>
          </w:p>
        </w:tc>
        <w:tc>
          <w:tcPr>
            <w:tcW w:w="3049" w:type="dxa"/>
            <w:vAlign w:val="center"/>
          </w:tcPr>
          <w:p w:rsidR="003359CF" w:rsidRPr="00DC03F3" w:rsidRDefault="003359CF" w:rsidP="002E1A1E">
            <w:pPr>
              <w:rPr>
                <w:rFonts w:ascii="Arial" w:eastAsia="Arial" w:hAnsi="Arial" w:cs="Arial"/>
                <w:sz w:val="10"/>
                <w:szCs w:val="18"/>
              </w:rPr>
            </w:pPr>
          </w:p>
        </w:tc>
      </w:tr>
    </w:tbl>
    <w:p w:rsidR="003359CF" w:rsidRPr="00DC03F3" w:rsidRDefault="003359CF" w:rsidP="003359CF"/>
    <w:p w:rsidR="003359CF" w:rsidRPr="00DC03F3" w:rsidRDefault="003359CF" w:rsidP="003359CF">
      <w:pPr>
        <w:rPr>
          <w:rFonts w:ascii="Arial" w:hAnsi="Arial" w:cs="Arial"/>
          <w:sz w:val="18"/>
          <w:szCs w:val="18"/>
        </w:rPr>
      </w:pPr>
      <w:r w:rsidRPr="00DC03F3">
        <w:rPr>
          <w:rFonts w:ascii="Arial" w:hAnsi="Arial" w:cs="Arial"/>
          <w:sz w:val="18"/>
          <w:szCs w:val="18"/>
        </w:rPr>
        <w:t>En …………………</w:t>
      </w:r>
      <w:proofErr w:type="gramStart"/>
      <w:r w:rsidRPr="00DC03F3">
        <w:rPr>
          <w:rFonts w:ascii="Arial" w:hAnsi="Arial" w:cs="Arial"/>
          <w:sz w:val="18"/>
          <w:szCs w:val="18"/>
        </w:rPr>
        <w:t>…….</w:t>
      </w:r>
      <w:proofErr w:type="gramEnd"/>
      <w:r w:rsidRPr="00DC03F3">
        <w:rPr>
          <w:rFonts w:ascii="Arial" w:hAnsi="Arial" w:cs="Arial"/>
          <w:sz w:val="18"/>
          <w:szCs w:val="18"/>
        </w:rPr>
        <w:t xml:space="preserve">.………………….., a …………… de ………………….. de </w:t>
      </w:r>
      <w:proofErr w:type="gramStart"/>
      <w:r w:rsidRPr="00DC03F3">
        <w:rPr>
          <w:rFonts w:ascii="Arial" w:hAnsi="Arial" w:cs="Arial"/>
          <w:sz w:val="18"/>
          <w:szCs w:val="18"/>
        </w:rPr>
        <w:t>201..</w:t>
      </w:r>
      <w:proofErr w:type="gramEnd"/>
    </w:p>
    <w:p w:rsidR="003359CF" w:rsidRPr="00DC03F3" w:rsidRDefault="003359CF" w:rsidP="003359CF">
      <w:pPr>
        <w:ind w:left="708"/>
        <w:rPr>
          <w:rFonts w:ascii="Arial" w:hAnsi="Arial" w:cs="Arial"/>
          <w:sz w:val="18"/>
          <w:szCs w:val="18"/>
        </w:rPr>
      </w:pPr>
      <w:r w:rsidRPr="00DC03F3">
        <w:rPr>
          <w:rFonts w:ascii="Arial" w:hAnsi="Arial" w:cs="Arial"/>
          <w:sz w:val="18"/>
          <w:szCs w:val="18"/>
        </w:rPr>
        <w:t xml:space="preserve">         </w:t>
      </w:r>
      <w:proofErr w:type="spellStart"/>
      <w:r w:rsidRPr="00DC03F3">
        <w:rPr>
          <w:rFonts w:ascii="Arial" w:hAnsi="Arial" w:cs="Arial"/>
          <w:sz w:val="18"/>
          <w:szCs w:val="18"/>
        </w:rPr>
        <w:t>VºBº</w:t>
      </w:r>
      <w:proofErr w:type="spellEnd"/>
    </w:p>
    <w:p w:rsidR="003359CF" w:rsidRPr="00DC03F3" w:rsidRDefault="003359CF" w:rsidP="003359CF">
      <w:pPr>
        <w:rPr>
          <w:rFonts w:ascii="Arial" w:hAnsi="Arial" w:cs="Arial"/>
          <w:sz w:val="18"/>
          <w:szCs w:val="18"/>
        </w:rPr>
      </w:pPr>
      <w:r w:rsidRPr="00DC03F3">
        <w:rPr>
          <w:rFonts w:ascii="Arial" w:hAnsi="Arial" w:cs="Arial"/>
          <w:sz w:val="18"/>
          <w:szCs w:val="18"/>
        </w:rPr>
        <w:t>El/La directora/a (Sello del centro)</w:t>
      </w:r>
      <w:r w:rsidRPr="00DC03F3">
        <w:rPr>
          <w:rFonts w:ascii="Arial" w:hAnsi="Arial" w:cs="Arial"/>
          <w:sz w:val="18"/>
          <w:szCs w:val="18"/>
        </w:rPr>
        <w:tab/>
      </w:r>
      <w:r w:rsidRPr="00DC03F3">
        <w:rPr>
          <w:rFonts w:ascii="Arial" w:hAnsi="Arial" w:cs="Arial"/>
          <w:sz w:val="18"/>
          <w:szCs w:val="18"/>
        </w:rPr>
        <w:tab/>
      </w:r>
      <w:r w:rsidRPr="00DC03F3">
        <w:rPr>
          <w:rFonts w:ascii="Arial" w:hAnsi="Arial" w:cs="Arial"/>
          <w:sz w:val="18"/>
          <w:szCs w:val="18"/>
        </w:rPr>
        <w:tab/>
      </w:r>
      <w:r w:rsidRPr="00DC03F3">
        <w:rPr>
          <w:rFonts w:ascii="Arial" w:hAnsi="Arial" w:cs="Arial"/>
          <w:sz w:val="18"/>
          <w:szCs w:val="18"/>
        </w:rPr>
        <w:tab/>
      </w:r>
      <w:r w:rsidRPr="00DC03F3">
        <w:rPr>
          <w:rFonts w:ascii="Arial" w:hAnsi="Arial" w:cs="Arial"/>
          <w:sz w:val="18"/>
          <w:szCs w:val="18"/>
        </w:rPr>
        <w:tab/>
      </w:r>
      <w:r w:rsidRPr="00DC03F3">
        <w:rPr>
          <w:rFonts w:ascii="Arial" w:hAnsi="Arial" w:cs="Arial"/>
          <w:sz w:val="18"/>
          <w:szCs w:val="18"/>
        </w:rPr>
        <w:tab/>
        <w:t>El/La Secretario/a</w:t>
      </w:r>
    </w:p>
    <w:p w:rsidR="003359CF" w:rsidRPr="00DC03F3" w:rsidRDefault="003359CF" w:rsidP="003359CF">
      <w:pPr>
        <w:rPr>
          <w:rFonts w:ascii="Arial" w:hAnsi="Arial" w:cs="Arial"/>
          <w:sz w:val="18"/>
          <w:szCs w:val="18"/>
        </w:rPr>
      </w:pPr>
    </w:p>
    <w:p w:rsidR="003359CF" w:rsidRPr="00DC03F3" w:rsidRDefault="003359CF" w:rsidP="003359CF">
      <w:pPr>
        <w:rPr>
          <w:rFonts w:ascii="Arial" w:hAnsi="Arial" w:cs="Arial"/>
          <w:sz w:val="18"/>
          <w:szCs w:val="18"/>
        </w:rPr>
      </w:pPr>
      <w:r w:rsidRPr="00DC03F3">
        <w:rPr>
          <w:rFonts w:ascii="Arial" w:hAnsi="Arial" w:cs="Arial"/>
          <w:sz w:val="18"/>
          <w:szCs w:val="18"/>
        </w:rPr>
        <w:t>Fdo.: ………………………………………                                           Fdo.: ………………………………………</w:t>
      </w:r>
    </w:p>
    <w:p w:rsidR="003359CF" w:rsidRPr="00DC03F3" w:rsidRDefault="003359CF" w:rsidP="003359CF">
      <w:pPr>
        <w:rPr>
          <w:rFonts w:ascii="Arial" w:hAnsi="Arial" w:cs="Arial"/>
          <w:sz w:val="18"/>
          <w:szCs w:val="18"/>
        </w:rPr>
      </w:pPr>
      <w:r w:rsidRPr="00DC03F3">
        <w:rPr>
          <w:rFonts w:ascii="Arial" w:hAnsi="Arial" w:cs="Arial"/>
          <w:sz w:val="18"/>
          <w:szCs w:val="18"/>
        </w:rPr>
        <w:t xml:space="preserve"> </w:t>
      </w:r>
    </w:p>
    <w:p w:rsidR="003359CF" w:rsidRPr="00DC03F3" w:rsidRDefault="003359CF" w:rsidP="003359CF">
      <w:pPr>
        <w:pBdr>
          <w:bottom w:val="single" w:sz="6" w:space="1" w:color="auto"/>
        </w:pBdr>
        <w:rPr>
          <w:rFonts w:ascii="Arial" w:hAnsi="Arial" w:cs="Arial"/>
          <w:sz w:val="18"/>
          <w:szCs w:val="18"/>
        </w:rPr>
      </w:pPr>
      <w:r w:rsidRPr="00DC03F3">
        <w:rPr>
          <w:rFonts w:ascii="Arial" w:hAnsi="Arial" w:cs="Arial"/>
          <w:sz w:val="18"/>
          <w:szCs w:val="18"/>
        </w:rPr>
        <w:t>SRA. DIRECTORA GENERAL DE INNOVACIÓN Y CENTROS EDUCATIVOS.</w:t>
      </w:r>
    </w:p>
    <w:p w:rsidR="003359CF" w:rsidRPr="00DC03F3" w:rsidRDefault="003359CF" w:rsidP="003359CF">
      <w:pPr>
        <w:pBdr>
          <w:bottom w:val="single" w:sz="6" w:space="1" w:color="auto"/>
        </w:pBdr>
        <w:rPr>
          <w:rFonts w:ascii="Arial" w:hAnsi="Arial" w:cs="Arial"/>
          <w:sz w:val="10"/>
          <w:szCs w:val="10"/>
        </w:rPr>
      </w:pPr>
    </w:p>
    <w:p w:rsidR="003359CF" w:rsidRPr="00DC03F3" w:rsidRDefault="003359CF" w:rsidP="003359CF">
      <w:pPr>
        <w:pBdr>
          <w:bottom w:val="single" w:sz="6" w:space="1" w:color="auto"/>
        </w:pBdr>
        <w:jc w:val="both"/>
        <w:rPr>
          <w:rFonts w:ascii="Arial" w:hAnsi="Arial" w:cs="Arial"/>
        </w:rPr>
      </w:pPr>
    </w:p>
    <w:p w:rsidR="003359CF" w:rsidRPr="00AD43A7" w:rsidRDefault="003359CF" w:rsidP="003359CF">
      <w:pPr>
        <w:jc w:val="both"/>
        <w:rPr>
          <w:rFonts w:ascii="Arial" w:hAnsi="Arial" w:cs="Arial"/>
          <w:sz w:val="16"/>
          <w:szCs w:val="16"/>
        </w:rPr>
      </w:pPr>
      <w:r w:rsidRPr="00DC03F3">
        <w:rPr>
          <w:rFonts w:ascii="Arial" w:hAnsi="Arial" w:cs="Arial"/>
          <w:sz w:val="16"/>
          <w:szCs w:val="16"/>
        </w:rPr>
        <w:t>1 Expresión numérica y literal que debe ser igual o superior a 8,75 puntos, de acuerdo a lo establecido en el artículo 2 a) punto 3 de la Orden ECD/72/2018, de 21 de junio.</w:t>
      </w:r>
    </w:p>
    <w:p w:rsidR="0099255D" w:rsidRDefault="003359CF">
      <w:bookmarkStart w:id="0" w:name="_GoBack"/>
      <w:bookmarkEnd w:id="0"/>
    </w:p>
    <w:sectPr w:rsidR="0099255D">
      <w:headerReference w:type="default" r:id="rId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EEB" w:rsidRDefault="003359CF" w:rsidP="00590EEB">
    <w:pPr>
      <w:pStyle w:val="Encabezado"/>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9CF"/>
    <w:rsid w:val="003359CF"/>
    <w:rsid w:val="00534740"/>
    <w:rsid w:val="00B272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029720-EF8D-4C09-AF8F-CB05CFDE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9C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3359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nhideWhenUsed/>
    <w:rsid w:val="003359CF"/>
    <w:pPr>
      <w:tabs>
        <w:tab w:val="center" w:pos="4252"/>
        <w:tab w:val="right" w:pos="8504"/>
      </w:tabs>
      <w:spacing w:after="0" w:line="240" w:lineRule="auto"/>
    </w:pPr>
  </w:style>
  <w:style w:type="character" w:customStyle="1" w:styleId="EncabezadoCar">
    <w:name w:val="Encabezado Car"/>
    <w:basedOn w:val="Fuentedeprrafopredeter"/>
    <w:link w:val="Encabezado"/>
    <w:rsid w:val="00335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339</Words>
  <Characters>1868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Revilla López Lidia</dc:creator>
  <cp:keywords/>
  <dc:description/>
  <cp:lastModifiedBy>Revilla López Lidia</cp:lastModifiedBy>
  <cp:revision>1</cp:revision>
  <dcterms:created xsi:type="dcterms:W3CDTF">2019-03-18T09:19:00Z</dcterms:created>
  <dcterms:modified xsi:type="dcterms:W3CDTF">2019-03-18T09:21:00Z</dcterms:modified>
</cp:coreProperties>
</file>